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F1" w:rsidRDefault="007E7EA6" w:rsidP="00B90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B6A19A0" wp14:editId="7065E836">
            <wp:extent cx="2486025" cy="848524"/>
            <wp:effectExtent l="0" t="0" r="0" b="889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5715" cy="84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8A4" w:rsidRPr="00CD1697" w:rsidRDefault="005A38A4" w:rsidP="00E73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44" w:rsidRDefault="00944F42" w:rsidP="00E734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34A4">
        <w:rPr>
          <w:rFonts w:ascii="Times New Roman" w:hAnsi="Times New Roman" w:cs="Times New Roman"/>
          <w:b/>
          <w:sz w:val="26"/>
          <w:szCs w:val="26"/>
        </w:rPr>
        <w:t xml:space="preserve">ТЕСТ </w:t>
      </w:r>
      <w:r w:rsidR="0049233D">
        <w:rPr>
          <w:rFonts w:ascii="Times New Roman" w:hAnsi="Times New Roman" w:cs="Times New Roman"/>
          <w:b/>
          <w:sz w:val="26"/>
          <w:szCs w:val="26"/>
        </w:rPr>
        <w:t>МОЛОКА ЦЕЛЬНОГО ПИТЬЕВОГО</w:t>
      </w:r>
    </w:p>
    <w:p w:rsidR="0051607C" w:rsidRPr="00E734A4" w:rsidRDefault="0051607C" w:rsidP="00E734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952F26" w:rsidRDefault="0051607C" w:rsidP="00E734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95885</wp:posOffset>
            </wp:positionV>
            <wp:extent cx="2943225" cy="2295525"/>
            <wp:effectExtent l="0" t="0" r="9525" b="9525"/>
            <wp:wrapSquare wrapText="bothSides"/>
            <wp:docPr id="2" name="Рисунок 2" descr="D:\Спрос_онлайн\__Тесты\_06_Молоко\Тест моло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прос_онлайн\__Тесты\_06_Молоко\Тест моло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7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 чего сделано молоко? Действительно ли внутри упаковки цельное питьевое молоко, как это указано на этикетке? Вопросы, которые наверняка возникают у многих любителей при покупке этого полезного для здоровья напитка.</w:t>
      </w:r>
    </w:p>
    <w:p w:rsidR="0077547B" w:rsidRDefault="0077547B" w:rsidP="00E734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</w:p>
    <w:p w:rsidR="0077547B" w:rsidRDefault="0077547B" w:rsidP="00E734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Мы проверили в лаборатории восемь образцов молока пастеризованного с кратким сроком хранения отеч</w:t>
      </w:r>
      <w:r w:rsidR="00A70962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ственного производства. В ходе испытаний важно было установить, насколько образцы действительно являются молоком цельным питьевым, иными словами, натуральным молоком, без добавления воды, </w:t>
      </w:r>
      <w:r w:rsidRPr="00E734A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порошка» и других ингредиентов. Также образцы проверялись на наличие в них растительных жиров и крахмала, определялось количество белка, жира и сухого обезжиренного остатка.</w:t>
      </w:r>
    </w:p>
    <w:p w:rsidR="0077547B" w:rsidRDefault="0077547B" w:rsidP="00E734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</w:p>
    <w:p w:rsidR="00E734A4" w:rsidRPr="0044212D" w:rsidRDefault="00E734A4" w:rsidP="00E734A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Выводы теста</w:t>
      </w:r>
    </w:p>
    <w:p w:rsidR="0077547B" w:rsidRPr="0077547B" w:rsidRDefault="0077547B" w:rsidP="0077547B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</w:t>
      </w:r>
      <w:r w:rsidRPr="0077547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бразец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е</w:t>
      </w:r>
      <w:r w:rsidRPr="0077547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молока </w:t>
      </w:r>
      <w:r w:rsidRPr="0077547B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Торговый дом «Сметанин»</w:t>
      </w:r>
      <w:r w:rsidRPr="0077547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было </w:t>
      </w:r>
      <w:r w:rsidRPr="0077547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найдено незаявленное сухое молоко, а также признаки фальсификации молочного жира с помощью растительных жиров.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Да к тому же и с</w:t>
      </w:r>
      <w:r w:rsidRPr="0077547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одержание белка 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оказалось </w:t>
      </w:r>
      <w:r w:rsidRPr="0077547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ниже нормы. </w:t>
      </w:r>
    </w:p>
    <w:p w:rsidR="00E734A4" w:rsidRPr="0077547B" w:rsidRDefault="0077547B" w:rsidP="0077547B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В о</w:t>
      </w:r>
      <w:r w:rsidRPr="0077547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стальны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х</w:t>
      </w:r>
      <w:r w:rsidRPr="0077547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сем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и</w:t>
      </w:r>
      <w:r w:rsidRPr="0077547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образцах: </w:t>
      </w:r>
      <w:r w:rsidRPr="0077547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</w:t>
      </w:r>
      <w:r w:rsidRPr="0077547B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Асеньевская ферма</w:t>
      </w:r>
      <w:r w:rsidRPr="0077547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, </w:t>
      </w:r>
      <w:r w:rsidRPr="0077547B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Братья Чебурашкины</w:t>
      </w:r>
      <w:r w:rsidRPr="0077547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, </w:t>
      </w:r>
      <w:r w:rsidRPr="0077547B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Избёнка</w:t>
      </w:r>
      <w:r w:rsidRPr="0077547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, </w:t>
      </w:r>
      <w:r w:rsidRPr="0077547B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Романов луг</w:t>
      </w:r>
      <w:r w:rsidRPr="0077547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, </w:t>
      </w:r>
      <w:r w:rsidRPr="0077547B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Фермерский продукт</w:t>
      </w:r>
      <w:r w:rsidRPr="0077547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, </w:t>
      </w:r>
      <w:r w:rsidRPr="0077547B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ДмитроГорский</w:t>
      </w:r>
      <w:r w:rsidRPr="0077547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с</w:t>
      </w:r>
      <w:r w:rsidRPr="0077547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ухое молоко, растительные 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жиры и крахмал </w:t>
      </w:r>
      <w:r w:rsidRPr="0077547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обнаружены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не были</w:t>
      </w:r>
      <w:r w:rsidRPr="0077547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. Содержание белка и сухого обезжиренного остатка в норме.</w:t>
      </w:r>
      <w:r w:rsidR="00E734A4" w:rsidRPr="0077547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А значит, все эти образцы являются настоящим питьевым молоком.</w:t>
      </w:r>
    </w:p>
    <w:p w:rsidR="0077547B" w:rsidRDefault="0077547B" w:rsidP="00E7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4A4" w:rsidRPr="00E734A4" w:rsidRDefault="00E734A4" w:rsidP="00E7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4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Полная информация (</w:t>
      </w:r>
      <w:r w:rsidR="0077547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определение </w:t>
      </w:r>
      <w:r w:rsidR="0077547B" w:rsidRPr="00E734A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7547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питьевого молока» и </w:t>
      </w:r>
      <w:r w:rsidR="0077547B" w:rsidRPr="00E734A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7547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молочного напитка»; о том, в каких образцах был обнаружен недолив, а в каких перелив; о новой методике, с помощью которой теперь стало возможным обнаружить сухое молоко в молочных продуктах лабораторным способом)</w:t>
      </w:r>
      <w:r w:rsidRPr="00E73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статье «</w:t>
      </w:r>
      <w:hyperlink r:id="rId9" w:history="1">
        <w:r w:rsidR="0077547B" w:rsidRPr="0077547B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Молоко из молока или порошка</w:t>
        </w:r>
      </w:hyperlink>
      <w:r w:rsidR="0077547B">
        <w:rPr>
          <w:rFonts w:ascii="Times New Roman" w:eastAsia="Times New Roman" w:hAnsi="Times New Roman" w:cs="Times New Roman"/>
          <w:sz w:val="26"/>
          <w:szCs w:val="26"/>
          <w:lang w:eastAsia="ru-RU"/>
        </w:rPr>
        <w:t>?» на</w:t>
      </w:r>
      <w:r w:rsidRPr="00E73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Pr="00E734A4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сайте журнала «СПРОС».</w:t>
        </w:r>
      </w:hyperlink>
      <w:r w:rsidRPr="00E73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34A4" w:rsidRPr="00E734A4" w:rsidRDefault="00E734A4" w:rsidP="00E734A4">
      <w:pPr>
        <w:spacing w:after="0" w:line="240" w:lineRule="auto"/>
        <w:ind w:firstLine="35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34A4" w:rsidRPr="00E734A4" w:rsidRDefault="00E734A4" w:rsidP="00E734A4">
      <w:pPr>
        <w:spacing w:after="0" w:line="240" w:lineRule="auto"/>
        <w:ind w:firstLine="357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34A4">
        <w:rPr>
          <w:rFonts w:ascii="Times New Roman" w:eastAsia="Times New Roman" w:hAnsi="Times New Roman"/>
          <w:sz w:val="26"/>
          <w:szCs w:val="26"/>
          <w:lang w:eastAsia="ru-RU"/>
        </w:rPr>
        <w:t>Алисова Татьяна,</w:t>
      </w:r>
    </w:p>
    <w:p w:rsidR="00E734A4" w:rsidRPr="00E734A4" w:rsidRDefault="00E734A4" w:rsidP="00E734A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34A4">
        <w:rPr>
          <w:rFonts w:ascii="Times New Roman" w:eastAsia="Times New Roman" w:hAnsi="Times New Roman"/>
          <w:sz w:val="26"/>
          <w:szCs w:val="26"/>
          <w:lang w:eastAsia="ru-RU"/>
        </w:rPr>
        <w:t>пресс-секретарь журнала «СПРОС»</w:t>
      </w:r>
    </w:p>
    <w:p w:rsidR="00E734A4" w:rsidRPr="00E734A4" w:rsidRDefault="00E734A4" w:rsidP="00E734A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34A4">
        <w:rPr>
          <w:rFonts w:ascii="Times New Roman" w:eastAsia="Times New Roman" w:hAnsi="Times New Roman"/>
          <w:sz w:val="26"/>
          <w:szCs w:val="26"/>
          <w:lang w:eastAsia="ru-RU"/>
        </w:rPr>
        <w:t>+7 (499) 165-56-71, +7 (910) 471-99-90</w:t>
      </w:r>
    </w:p>
    <w:p w:rsidR="00E734A4" w:rsidRPr="00E734A4" w:rsidRDefault="007F37B8" w:rsidP="00E734A4">
      <w:pPr>
        <w:spacing w:after="0" w:line="240" w:lineRule="auto"/>
        <w:ind w:firstLine="357"/>
        <w:jc w:val="both"/>
        <w:rPr>
          <w:rStyle w:val="a6"/>
          <w:rFonts w:ascii="Times New Roman" w:eastAsia="Times New Roman" w:hAnsi="Times New Roman"/>
          <w:sz w:val="26"/>
          <w:szCs w:val="26"/>
          <w:lang w:val="ky-KG" w:eastAsia="ru-RU"/>
        </w:rPr>
      </w:pPr>
      <w:hyperlink r:id="rId11" w:history="1">
        <w:r w:rsidR="00E734A4" w:rsidRPr="00E734A4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spros@spros-online.ru</w:t>
        </w:r>
      </w:hyperlink>
    </w:p>
    <w:p w:rsidR="00944F42" w:rsidRPr="00E734A4" w:rsidRDefault="00944F42" w:rsidP="00E73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44F42" w:rsidRPr="00E734A4" w:rsidSect="00944F4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CDB"/>
    <w:multiLevelType w:val="multilevel"/>
    <w:tmpl w:val="0FFE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260CE"/>
    <w:multiLevelType w:val="hybridMultilevel"/>
    <w:tmpl w:val="1FB4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5B48"/>
    <w:multiLevelType w:val="multilevel"/>
    <w:tmpl w:val="418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B5EE5"/>
    <w:multiLevelType w:val="multilevel"/>
    <w:tmpl w:val="9986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129BC"/>
    <w:multiLevelType w:val="multilevel"/>
    <w:tmpl w:val="996A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BA58B5"/>
    <w:multiLevelType w:val="multilevel"/>
    <w:tmpl w:val="B5A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C7AD9"/>
    <w:multiLevelType w:val="multilevel"/>
    <w:tmpl w:val="5B16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7A675F"/>
    <w:multiLevelType w:val="multilevel"/>
    <w:tmpl w:val="E9AA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F26F78"/>
    <w:multiLevelType w:val="multilevel"/>
    <w:tmpl w:val="41C0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E7398"/>
    <w:multiLevelType w:val="multilevel"/>
    <w:tmpl w:val="A57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A71317"/>
    <w:multiLevelType w:val="multilevel"/>
    <w:tmpl w:val="3238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05E9F"/>
    <w:multiLevelType w:val="hybridMultilevel"/>
    <w:tmpl w:val="65AC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61588"/>
    <w:multiLevelType w:val="hybridMultilevel"/>
    <w:tmpl w:val="9FACF2BA"/>
    <w:lvl w:ilvl="0" w:tplc="EE06E8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D1C4E"/>
    <w:multiLevelType w:val="multilevel"/>
    <w:tmpl w:val="3E3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960324"/>
    <w:multiLevelType w:val="multilevel"/>
    <w:tmpl w:val="3BA4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A07A3F"/>
    <w:multiLevelType w:val="multilevel"/>
    <w:tmpl w:val="499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2D35EE"/>
    <w:multiLevelType w:val="multilevel"/>
    <w:tmpl w:val="71FC36C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FC2FA3"/>
    <w:multiLevelType w:val="multilevel"/>
    <w:tmpl w:val="9B3A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15"/>
  </w:num>
  <w:num w:numId="6">
    <w:abstractNumId w:val="13"/>
  </w:num>
  <w:num w:numId="7">
    <w:abstractNumId w:val="14"/>
  </w:num>
  <w:num w:numId="8">
    <w:abstractNumId w:val="8"/>
  </w:num>
  <w:num w:numId="9">
    <w:abstractNumId w:val="11"/>
  </w:num>
  <w:num w:numId="10">
    <w:abstractNumId w:val="17"/>
  </w:num>
  <w:num w:numId="11">
    <w:abstractNumId w:val="0"/>
  </w:num>
  <w:num w:numId="12">
    <w:abstractNumId w:val="16"/>
  </w:num>
  <w:num w:numId="13">
    <w:abstractNumId w:val="3"/>
  </w:num>
  <w:num w:numId="14">
    <w:abstractNumId w:val="7"/>
  </w:num>
  <w:num w:numId="15">
    <w:abstractNumId w:val="6"/>
  </w:num>
  <w:num w:numId="16">
    <w:abstractNumId w:val="9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3C"/>
    <w:rsid w:val="000B3BB5"/>
    <w:rsid w:val="00127CBD"/>
    <w:rsid w:val="00134DF1"/>
    <w:rsid w:val="00137F89"/>
    <w:rsid w:val="001410F0"/>
    <w:rsid w:val="0014213C"/>
    <w:rsid w:val="0019039E"/>
    <w:rsid w:val="001A0EC3"/>
    <w:rsid w:val="002915EF"/>
    <w:rsid w:val="002936A1"/>
    <w:rsid w:val="002D1165"/>
    <w:rsid w:val="00300644"/>
    <w:rsid w:val="003400AC"/>
    <w:rsid w:val="003C33F4"/>
    <w:rsid w:val="00411A3F"/>
    <w:rsid w:val="0044212D"/>
    <w:rsid w:val="0049233D"/>
    <w:rsid w:val="00512DCD"/>
    <w:rsid w:val="0051607C"/>
    <w:rsid w:val="005A38A4"/>
    <w:rsid w:val="005C1A7C"/>
    <w:rsid w:val="00650344"/>
    <w:rsid w:val="00666775"/>
    <w:rsid w:val="0068170C"/>
    <w:rsid w:val="006A3EBE"/>
    <w:rsid w:val="006C002E"/>
    <w:rsid w:val="006D68B6"/>
    <w:rsid w:val="0070173C"/>
    <w:rsid w:val="007323EF"/>
    <w:rsid w:val="0077547B"/>
    <w:rsid w:val="007D4B75"/>
    <w:rsid w:val="007E7EA6"/>
    <w:rsid w:val="007F37B8"/>
    <w:rsid w:val="00855821"/>
    <w:rsid w:val="00944F42"/>
    <w:rsid w:val="00952F26"/>
    <w:rsid w:val="00984BDB"/>
    <w:rsid w:val="00A70962"/>
    <w:rsid w:val="00A77B70"/>
    <w:rsid w:val="00A93D25"/>
    <w:rsid w:val="00AA449F"/>
    <w:rsid w:val="00AF31FF"/>
    <w:rsid w:val="00B40239"/>
    <w:rsid w:val="00B905B7"/>
    <w:rsid w:val="00C214DB"/>
    <w:rsid w:val="00CB0704"/>
    <w:rsid w:val="00CD1697"/>
    <w:rsid w:val="00CD3F22"/>
    <w:rsid w:val="00CE4F71"/>
    <w:rsid w:val="00D03C5B"/>
    <w:rsid w:val="00DA53AD"/>
    <w:rsid w:val="00DC0832"/>
    <w:rsid w:val="00DC2F36"/>
    <w:rsid w:val="00DD01BF"/>
    <w:rsid w:val="00E346B9"/>
    <w:rsid w:val="00E677C3"/>
    <w:rsid w:val="00E734A4"/>
    <w:rsid w:val="00E81034"/>
    <w:rsid w:val="00E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3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17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34DF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50344"/>
    <w:rPr>
      <w:i/>
      <w:iCs/>
    </w:rPr>
  </w:style>
  <w:style w:type="paragraph" w:styleId="a9">
    <w:name w:val="List Paragraph"/>
    <w:basedOn w:val="a"/>
    <w:uiPriority w:val="34"/>
    <w:qFormat/>
    <w:rsid w:val="007E7EA6"/>
    <w:pPr>
      <w:ind w:left="720"/>
      <w:contextualSpacing/>
    </w:pPr>
  </w:style>
  <w:style w:type="character" w:customStyle="1" w:styleId="apple-converted-space">
    <w:name w:val="apple-converted-space"/>
    <w:basedOn w:val="a0"/>
    <w:rsid w:val="001410F0"/>
  </w:style>
  <w:style w:type="character" w:customStyle="1" w:styleId="submitted-by">
    <w:name w:val="submitted-by"/>
    <w:basedOn w:val="a0"/>
    <w:rsid w:val="00A93D25"/>
  </w:style>
  <w:style w:type="character" w:customStyle="1" w:styleId="20">
    <w:name w:val="Заголовок 2 Знак"/>
    <w:basedOn w:val="a0"/>
    <w:link w:val="2"/>
    <w:uiPriority w:val="9"/>
    <w:semiHidden/>
    <w:rsid w:val="00442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k-text-primary">
    <w:name w:val="uk-text-primary"/>
    <w:basedOn w:val="a0"/>
    <w:rsid w:val="00775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3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17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34DF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50344"/>
    <w:rPr>
      <w:i/>
      <w:iCs/>
    </w:rPr>
  </w:style>
  <w:style w:type="paragraph" w:styleId="a9">
    <w:name w:val="List Paragraph"/>
    <w:basedOn w:val="a"/>
    <w:uiPriority w:val="34"/>
    <w:qFormat/>
    <w:rsid w:val="007E7EA6"/>
    <w:pPr>
      <w:ind w:left="720"/>
      <w:contextualSpacing/>
    </w:pPr>
  </w:style>
  <w:style w:type="character" w:customStyle="1" w:styleId="apple-converted-space">
    <w:name w:val="apple-converted-space"/>
    <w:basedOn w:val="a0"/>
    <w:rsid w:val="001410F0"/>
  </w:style>
  <w:style w:type="character" w:customStyle="1" w:styleId="submitted-by">
    <w:name w:val="submitted-by"/>
    <w:basedOn w:val="a0"/>
    <w:rsid w:val="00A93D25"/>
  </w:style>
  <w:style w:type="character" w:customStyle="1" w:styleId="20">
    <w:name w:val="Заголовок 2 Знак"/>
    <w:basedOn w:val="a0"/>
    <w:link w:val="2"/>
    <w:uiPriority w:val="9"/>
    <w:semiHidden/>
    <w:rsid w:val="00442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k-text-primary">
    <w:name w:val="uk-text-primary"/>
    <w:basedOn w:val="a0"/>
    <w:rsid w:val="00775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6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5532">
          <w:marLeft w:val="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1239">
          <w:marLeft w:val="60"/>
          <w:marRight w:val="60"/>
          <w:marTop w:val="0"/>
          <w:marBottom w:val="0"/>
          <w:divBdr>
            <w:top w:val="double" w:sz="2" w:space="11" w:color="E0ECDE"/>
            <w:left w:val="double" w:sz="2" w:space="11" w:color="E0ECDE"/>
            <w:bottom w:val="double" w:sz="6" w:space="11" w:color="E0ECDE"/>
            <w:right w:val="double" w:sz="6" w:space="11" w:color="E0ECDE"/>
          </w:divBdr>
        </w:div>
        <w:div w:id="732241043">
          <w:marLeft w:val="60"/>
          <w:marRight w:val="60"/>
          <w:marTop w:val="0"/>
          <w:marBottom w:val="0"/>
          <w:divBdr>
            <w:top w:val="double" w:sz="2" w:space="11" w:color="E0ECDE"/>
            <w:left w:val="double" w:sz="2" w:space="11" w:color="E0ECDE"/>
            <w:bottom w:val="double" w:sz="6" w:space="11" w:color="E0ECDE"/>
            <w:right w:val="double" w:sz="6" w:space="11" w:color="E0ECDE"/>
          </w:divBdr>
        </w:div>
      </w:divsChild>
    </w:div>
    <w:div w:id="1972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os-online.ru" TargetMode="External"/><Relationship Id="rId11" Type="http://schemas.openxmlformats.org/officeDocument/2006/relationships/hyperlink" Target="mailto:spros@spros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ros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ros-online.ru/testi/moloko-iz-moloka-ili-iz-poros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3</cp:revision>
  <dcterms:created xsi:type="dcterms:W3CDTF">2017-06-17T08:59:00Z</dcterms:created>
  <dcterms:modified xsi:type="dcterms:W3CDTF">2017-07-10T08:37:00Z</dcterms:modified>
</cp:coreProperties>
</file>